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>Приложение 4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>УТВЕРЖДЕНО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>решением Совета Братского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 xml:space="preserve">сельского поселения 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>Тихорецкого района</w:t>
      </w:r>
    </w:p>
    <w:p>
      <w:pPr>
        <w:pStyle w:val="Normal"/>
        <w:spacing w:lineRule="auto" w:line="240" w:before="0" w:after="0"/>
        <w:ind w:left="5103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4"/>
        </w:rPr>
        <w:t xml:space="preserve">от </w:t>
      </w:r>
      <w:r>
        <w:rPr>
          <w:rFonts w:cs="Times New Roman" w:ascii="Times New Roman" w:hAnsi="Times New Roman"/>
          <w:sz w:val="28"/>
          <w:szCs w:val="24"/>
        </w:rPr>
        <w:t>14.12.2023 г.</w:t>
      </w:r>
      <w:r>
        <w:rPr>
          <w:rFonts w:cs="Times New Roman" w:ascii="Times New Roman" w:hAnsi="Times New Roman"/>
          <w:sz w:val="28"/>
          <w:szCs w:val="24"/>
        </w:rPr>
        <w:t xml:space="preserve"> № </w:t>
      </w:r>
      <w:r>
        <w:rPr>
          <w:rFonts w:cs="Times New Roman" w:ascii="Times New Roman" w:hAnsi="Times New Roman"/>
          <w:sz w:val="28"/>
          <w:szCs w:val="24"/>
        </w:rPr>
        <w:t>156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>РАСПРЕДЕЛЕНИЕ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 xml:space="preserve">бюджетных ассигнований по целевым статьям (муниципальным программам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 xml:space="preserve">Братского сельского поселения Тихорецкого района и непрограммным направлениям деятельности), группам видов расходов классификации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>расходов бюджетов на 2024 год</w:t>
      </w:r>
    </w:p>
    <w:p>
      <w:pPr>
        <w:pStyle w:val="Normal"/>
        <w:tabs>
          <w:tab w:val="clear" w:pos="708"/>
          <w:tab w:val="left" w:pos="1173" w:leader="none"/>
          <w:tab w:val="left" w:pos="5113" w:leader="none"/>
          <w:tab w:val="left" w:pos="5713" w:leader="none"/>
          <w:tab w:val="left" w:pos="6173" w:leader="none"/>
          <w:tab w:val="left" w:pos="6949" w:leader="none"/>
          <w:tab w:val="left" w:pos="7729" w:leader="none"/>
        </w:tabs>
        <w:spacing w:lineRule="auto" w:line="240" w:before="0" w:after="0"/>
        <w:ind w:left="93" w:hanging="0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tabs>
          <w:tab w:val="clear" w:pos="708"/>
          <w:tab w:val="left" w:pos="1173" w:leader="none"/>
          <w:tab w:val="left" w:pos="5113" w:leader="none"/>
          <w:tab w:val="left" w:pos="5713" w:leader="none"/>
          <w:tab w:val="left" w:pos="6173" w:leader="none"/>
          <w:tab w:val="right" w:pos="14570" w:leader="none"/>
        </w:tabs>
        <w:spacing w:lineRule="auto" w:line="240" w:before="0" w:after="0"/>
        <w:ind w:left="93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(тыс. рублей)</w:t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19"/>
        <w:gridCol w:w="6030"/>
        <w:gridCol w:w="1466"/>
        <w:gridCol w:w="629"/>
        <w:gridCol w:w="1010"/>
      </w:tblGrid>
      <w:tr>
        <w:trPr>
          <w:tblHeader w:val="true"/>
          <w:trHeight w:val="35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030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6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Сумма</w:t>
            </w:r>
          </w:p>
        </w:tc>
      </w:tr>
      <w:tr>
        <w:trPr>
          <w:tblHeader w:val="true"/>
          <w:trHeight w:val="35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30" w:type="dxa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14999,5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Муниципальная программа Братского сельского поселения Тихорецкого района «Развитие гражданского общества»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2100000000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525,9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Поддержка общественных инициатив Братского сельского поселения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2110000000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274,9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Финансовое обеспечение поддержки общественных инициатив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2110100000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274,9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Поддержка общественно полезных программ общественных объединений (субсидии)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2110110550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65,9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2110110550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65,9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 утверждении Положения о пенсии за выслугу лет отдельным категориям работников Братского сельского поселения Тихорецкого района, лицам, замещавшим муниципальные должности, должности муниципальной службы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2110111210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209,0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2110111210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209,0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Гармонизация межнациональных отношений в Братском сельском поселении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2120000000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условий для обеспечения гражданского мира и национального согласия, укрепление единства многонационального народа Российской Федерации, проживающего вТихорецком районе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2120100000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Мероприятия, направленные на гармонизацию межнациональных отношений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2120110500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2120110500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Совершенствование механизмов управления развитием в Братском сельском поселении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2130000000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90,0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Финансовое обеспечение совершенствования механизмов управления развитием Братского сельского поселения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2130100000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90,0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2130110490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90,0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2130110490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90,0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Поддержка территориального общественного самоуправления в Братском сельском поселении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2140000000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100,0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2140100000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100,0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Мероприятия по поддержке деятельности территориального общественного самоуправления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2140110350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100,0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2140110350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100,0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праздничных мероприятий и знаменательных дат в Братском сельском поселении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2150000000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2150100000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Мероприятия по проведению праздничных мероприятий и знаменательных дат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2150110250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2150110250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Обеспечение доступности маломобильных граждан к объектам социальной, транспортной инженерных инфраструктур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2170000000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2170100000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Мероприятия по обеспечению доступности маломобильных граждан к объектам социальной, транспортной, инженерной инфраструктур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2170110220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2170110220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Муниципальная программа Братского сельского поселения Тихорецкого района «Безопасность населения»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2300000000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84,0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Предупреждение и ликвидация чрезвычайных ситуаций, стихийных бедствий и их последствий в Братском сельском поселении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2310000000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2310100000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Участие в предупреждении и ликвидации последствий чрезвычайных ситуаций в границах поселения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2310110580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2310110580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Пожарная безопасность в Братском сельском поселении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2320000000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35,0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2320100000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35,0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Мероприятия по обеспечению первичных мер пожарной безопасности, реализации принятых в установленном порядке норм и правил по предупреждению пожаров, спасению людей и имущества от пожаров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2320110090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35,0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2320110090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35,0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Укрепление правопорядка, профилактика правонарушений, усиление борьбы с преступностью  в Братском сельском поселении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2330000000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37,0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2330100000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37,0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Мероприятия по укреплению правопорядка, профилактике правонарушений, усиление борьбы с преступностью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2330110660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37,0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2330110660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37,0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Противодействие коррупции в Братском сельском поселении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2350000000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3,0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2350100000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3,0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Мероприятия по профилактике правонарушений и противодействию коррупции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2350110770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3,0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2350110770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3,0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Обеспечение безопасности людей на водных объектах Братского сельского поселения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2360000000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2360100000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Мероприятия по обеспечению людей на водных объектах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2360110260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2360110260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Муниципальная целевая программа Братского сельского поселения Тихорецкого района «Информационное общество»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2400000000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646,0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Финансовое обеспечение расходов, направленных на информационное обеспечение деятельности органов местного самоуправления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2410000000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100,0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2410100000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100,0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Мероприятия по информационному обеспечению деятельности органов местного самоуправления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2410110750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100,0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2410110750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100,0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Информатизация в Братском сельском поселении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2420000000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546,0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2420100000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546,0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Мероприятия по информатизации в Братском сельском поселении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2420110080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546,0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2420110080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546,0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Муниципальная программа Братского сельского поселения Тихорецкого района «Поддержка и развитие субъектов малого и среднего предпринимательства»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2500000000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Основные мероприятия муниципальной программы Братского сельского поселения Тихорецкого района «Поддержка и развитие субъектов малого и среднего предпринимательства»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2510000000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2510100000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Мероприятия, направленные на поддержку и развитие субъектов малого и среднего предпринимательства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2510110150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2510110150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Муниципальная программа Братского сельского поселения Тихорецкого района «Развитие жилищно-коммунального и дорожного хозяйства»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2600000000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2369,6</w:t>
            </w:r>
          </w:p>
        </w:tc>
      </w:tr>
      <w:tr>
        <w:trPr>
          <w:trHeight w:val="47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Благоустройство Братского сельского поселения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2620000000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659,7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2620100000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659,7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2620110040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200,0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2620110040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200,0</w:t>
            </w:r>
          </w:p>
        </w:tc>
      </w:tr>
      <w:tr>
        <w:trPr>
          <w:trHeight w:val="367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Озеленение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2620110050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 xml:space="preserve"> 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2620110050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Оказание ритуальных услуг, содержание мест захоронения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2620110060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2620110060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2620110070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457,7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2620110070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457,7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Развитие дорожного хозяйства Братского сельского поселения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2630000000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1704,9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Мероприятия по муниципальной программе развития дорожного хозяйства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2630100000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1704,9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Мероприятия по ремонту автомобильных дорог и тротуарных дорожек местного значения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2630110420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1404,9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2630110420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1404,9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Мероприятия по повышению безопасности дорожного движения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2630110440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300,0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2630110440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300,0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Энергосбережение и повышение энергетической эффективности на территории Братского сельского поселения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2640000000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Мероприятия по энергосбережению и повышению энергетической эффективности муниципальной программы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2640100000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Мероприятия направленные на внедрение энергосберегающих технологий на объектах социальной сферы и жилищно-коммунального хозяйства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2640110380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2640110380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Муниципальная программа Братского сельского поселения Тихорецкого района «Молодежь Братского сельского поселения Тихорецкого района»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2700000000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Основные мероприятия муниципальной программы «Молодежь Братского сельского поселения Тихорецкого района»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2710000000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2710100000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2710110470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2710110470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Муниципальная программа Братского сельского поселения Тихорецкого района «Развитие культуры»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2800000000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5705,0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Основные мероприятия муниципальной программы «Развитие культуры»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2810000000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5705,0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Организация библиотечно-информационного обслуживания населения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2810200000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842,0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2810200590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829,0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2810200590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795,0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2810200590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32,0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2810200590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2810211390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13,0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2810211390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13,0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2810500000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Другие мероприятия в области культуры и кинематографии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2810510220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2810510220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Поддержка клубных учреждений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2810600000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4858,0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2810600590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4818,0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2810600590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4573,0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2810600590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200,0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2810600590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2810611390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2810611390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Муниципальная программа Братского сельского поселения Тихорецкого района «Развитие физической культуры и спорта»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3000000000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Основные мероприятия муниципальной программы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3010000000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40,0</w:t>
            </w:r>
          </w:p>
        </w:tc>
      </w:tr>
      <w:tr>
        <w:trPr>
          <w:trHeight w:val="548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Реализация отдельных мероприятий муниципальной программы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3010100000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40,0</w:t>
            </w:r>
          </w:p>
        </w:tc>
      </w:tr>
      <w:tr>
        <w:trPr>
          <w:trHeight w:val="843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Мероприятия по развитию массового спорта в Братском сельском поселении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3010110230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3010110230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367" w:leader="none"/>
                <w:tab w:val="left" w:pos="1682" w:leader="none"/>
              </w:tabs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Обеспечение деятельности высшего должностного лица Братского сельского поселения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5000000000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900,0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Высшее должностное лицо Братского сельского поселения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5010000000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900,0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5010100190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900,0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5010100190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900,0</w:t>
            </w:r>
          </w:p>
        </w:tc>
      </w:tr>
      <w:tr>
        <w:trPr>
          <w:trHeight w:val="806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Обеспечение деятельности администрации Братского сельского поселения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5200000000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46</w:t>
            </w:r>
            <w:bookmarkStart w:id="0" w:name="_GoBack"/>
            <w:bookmarkEnd w:id="0"/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72,0</w:t>
            </w:r>
          </w:p>
        </w:tc>
      </w:tr>
      <w:tr>
        <w:trPr>
          <w:trHeight w:val="380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10.1.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Обеспечение функционирования администрации Братского сельского поселения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5210000000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4118,0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5210000190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4118,0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5210000190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3700,0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5210000190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389,2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5210000190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25,0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10.2.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5230000000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12,0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Резервный фонд администрации Братского сельского поселения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5230010790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12,0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5230010790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12,0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10.3.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Обеспечение первичного воинского учета на территориях, где отсутствуют военные комиссариаты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5250000000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481,0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5250051180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354,7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5250051180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354,7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(местный бюджет)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5250081180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126,3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5250081180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126,3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10.4.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Административные комиссии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5260000000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3,8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5260060190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3,8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5260060190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3,8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10.5.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Отдельные непрограммные направления деятельности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5290000000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151,0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Мероприятия по распоряжению муниципальным имуществом Братского сельского поселения Тихорецкого района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5290010180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61,0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5290010180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61,0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10.6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Тихорецкий район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5400000000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7,0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Контрольно-счетная палата муниципального образования Тихорецкий район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5420000000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7,0</w:t>
            </w:r>
          </w:p>
        </w:tc>
      </w:tr>
      <w:tr>
        <w:trPr>
          <w:trHeight w:val="339" w:hRule="atLeast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Выполнение передаваемых полномочий на осуществление внешнего муниципального контроля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5420020020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7,0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sz w:val="28"/>
          <w:szCs w:val="28"/>
        </w:rPr>
        <w:t xml:space="preserve">Главный специалист администрации </w:t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sz w:val="28"/>
          <w:szCs w:val="28"/>
        </w:rPr>
        <w:t>Братского сельского поселения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Тихорецкого района                                                                               А.П.Матвиец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4"/>
        </w:rPr>
      </w:pPr>
      <w:r>
        <w:rPr/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e1e3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a4238d"/>
    <w:pPr>
      <w:keepNext w:val="true"/>
      <w:spacing w:lineRule="auto" w:line="348" w:before="0" w:after="0"/>
      <w:jc w:val="both"/>
      <w:outlineLvl w:val="0"/>
    </w:pPr>
    <w:rPr>
      <w:rFonts w:ascii="Times New Roman" w:hAnsi="Times New Roman" w:eastAsia="Calibri" w:cs="Times New Roman"/>
      <w:sz w:val="28"/>
      <w:szCs w:val="20"/>
    </w:rPr>
  </w:style>
  <w:style w:type="paragraph" w:styleId="2">
    <w:name w:val="Heading 2"/>
    <w:basedOn w:val="Normal"/>
    <w:next w:val="Normal"/>
    <w:link w:val="21"/>
    <w:uiPriority w:val="9"/>
    <w:semiHidden/>
    <w:unhideWhenUsed/>
    <w:qFormat/>
    <w:rsid w:val="00501c7c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a4238d"/>
    <w:rPr>
      <w:rFonts w:ascii="Times New Roman" w:hAnsi="Times New Roman" w:eastAsia="Calibri" w:cs="Times New Roman"/>
      <w:sz w:val="28"/>
      <w:szCs w:val="20"/>
    </w:rPr>
  </w:style>
  <w:style w:type="character" w:styleId="Style12" w:customStyle="1">
    <w:name w:val="Основной текст с отступом Знак"/>
    <w:basedOn w:val="DefaultParagraphFont"/>
    <w:qFormat/>
    <w:rsid w:val="00a4238d"/>
    <w:rPr>
      <w:rFonts w:ascii="Calibri" w:hAnsi="Calibri" w:eastAsia="Times New Roman" w:cs="Times New Roman"/>
      <w:lang w:eastAsia="en-US"/>
    </w:rPr>
  </w:style>
  <w:style w:type="character" w:styleId="Style13" w:customStyle="1">
    <w:name w:val="Название Знак"/>
    <w:basedOn w:val="DefaultParagraphFont"/>
    <w:qFormat/>
    <w:rsid w:val="00a4238d"/>
    <w:rPr>
      <w:rFonts w:ascii="Times New Roman" w:hAnsi="Times New Roman" w:eastAsia="Times New Roman" w:cs="Times New Roman"/>
      <w:sz w:val="32"/>
      <w:szCs w:val="24"/>
    </w:rPr>
  </w:style>
  <w:style w:type="character" w:styleId="Style14" w:customStyle="1">
    <w:name w:val="Текст Знак"/>
    <w:basedOn w:val="DefaultParagraphFont"/>
    <w:link w:val="PlainText"/>
    <w:qFormat/>
    <w:rsid w:val="00a4238d"/>
    <w:rPr>
      <w:rFonts w:ascii="Courier New" w:hAnsi="Courier New" w:eastAsia="Times New Roman" w:cs="Times New Roman"/>
      <w:sz w:val="20"/>
      <w:szCs w:val="20"/>
    </w:rPr>
  </w:style>
  <w:style w:type="character" w:styleId="Style15" w:customStyle="1">
    <w:name w:val="Цветовое выделение"/>
    <w:uiPriority w:val="99"/>
    <w:qFormat/>
    <w:rsid w:val="00087308"/>
    <w:rPr>
      <w:b/>
      <w:bCs/>
      <w:color w:val="26282F"/>
    </w:rPr>
  </w:style>
  <w:style w:type="character" w:styleId="Style16" w:customStyle="1">
    <w:name w:val="Текст выноски Знак"/>
    <w:basedOn w:val="DefaultParagraphFont"/>
    <w:link w:val="BalloonText"/>
    <w:semiHidden/>
    <w:qFormat/>
    <w:rsid w:val="00087308"/>
    <w:rPr>
      <w:rFonts w:ascii="Tahoma" w:hAnsi="Tahoma" w:eastAsia="Times New Roman" w:cs="Tahoma"/>
      <w:sz w:val="16"/>
      <w:szCs w:val="16"/>
    </w:rPr>
  </w:style>
  <w:style w:type="character" w:styleId="Style17" w:customStyle="1">
    <w:name w:val="Основной текст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Style18" w:customStyle="1">
    <w:name w:val="Верхний колонтитул Знак"/>
    <w:basedOn w:val="DefaultParagraphFont"/>
    <w:qFormat/>
    <w:rsid w:val="00087308"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efaultParagraphFont"/>
    <w:qFormat/>
    <w:rsid w:val="00087308"/>
    <w:rPr/>
  </w:style>
  <w:style w:type="character" w:styleId="21" w:customStyle="1">
    <w:name w:val="Заголовок 2 Знак"/>
    <w:basedOn w:val="DefaultParagraphFont"/>
    <w:uiPriority w:val="9"/>
    <w:semiHidden/>
    <w:qFormat/>
    <w:rsid w:val="00501c7c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Style19" w:customStyle="1">
    <w:name w:val="Нижний колонтитул Знак"/>
    <w:basedOn w:val="DefaultParagraphFont"/>
    <w:uiPriority w:val="99"/>
    <w:semiHidden/>
    <w:qFormat/>
    <w:rsid w:val="00991b9b"/>
    <w:rPr/>
  </w:style>
  <w:style w:type="paragraph" w:styleId="Style20" w:customStyle="1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link w:val="Style17"/>
    <w:rsid w:val="00087308"/>
    <w:pPr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List"/>
    <w:basedOn w:val="Style21"/>
    <w:pPr/>
    <w:rPr>
      <w:rFonts w:cs="Ari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a4238d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en-US" w:bidi="ar-SA"/>
    </w:rPr>
  </w:style>
  <w:style w:type="paragraph" w:styleId="Style25">
    <w:name w:val="Body Text Indent"/>
    <w:basedOn w:val="Normal"/>
    <w:link w:val="Style12"/>
    <w:rsid w:val="00a4238d"/>
    <w:pPr>
      <w:spacing w:lineRule="auto" w:line="240" w:before="0" w:after="120"/>
      <w:ind w:left="283" w:hanging="0"/>
      <w:jc w:val="both"/>
    </w:pPr>
    <w:rPr>
      <w:rFonts w:ascii="Calibri" w:hAnsi="Calibri" w:eastAsia="Times New Roman" w:cs="Times New Roman"/>
      <w:lang w:eastAsia="en-US"/>
    </w:rPr>
  </w:style>
  <w:style w:type="paragraph" w:styleId="Style26">
    <w:name w:val="Title"/>
    <w:basedOn w:val="Normal"/>
    <w:link w:val="Style13"/>
    <w:qFormat/>
    <w:rsid w:val="00a4238d"/>
    <w:pPr>
      <w:spacing w:lineRule="auto" w:line="240" w:before="0" w:after="0"/>
      <w:jc w:val="center"/>
    </w:pPr>
    <w:rPr>
      <w:rFonts w:ascii="Times New Roman" w:hAnsi="Times New Roman" w:eastAsia="Times New Roman" w:cs="Times New Roman"/>
      <w:sz w:val="32"/>
      <w:szCs w:val="24"/>
    </w:rPr>
  </w:style>
  <w:style w:type="paragraph" w:styleId="ConsNormal" w:customStyle="1">
    <w:name w:val="ConsNormal"/>
    <w:qFormat/>
    <w:rsid w:val="00a4238d"/>
    <w:pPr>
      <w:widowControl w:val="false"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ListBullet3">
    <w:name w:val="List Bullet 3"/>
    <w:basedOn w:val="Normal"/>
    <w:qFormat/>
    <w:rsid w:val="00a4238d"/>
    <w:pPr>
      <w:spacing w:lineRule="auto" w:line="360" w:before="0" w:after="0"/>
      <w:ind w:firstLine="709"/>
    </w:pPr>
    <w:rPr>
      <w:rFonts w:ascii="Calibri" w:hAnsi="Calibri" w:eastAsia="Calibri" w:cs="Times New Roman"/>
      <w:lang w:eastAsia="en-US"/>
    </w:rPr>
  </w:style>
  <w:style w:type="paragraph" w:styleId="PlainText">
    <w:name w:val="Plain Text"/>
    <w:basedOn w:val="Normal"/>
    <w:link w:val="Style14"/>
    <w:qFormat/>
    <w:rsid w:val="00a4238d"/>
    <w:pPr>
      <w:spacing w:lineRule="auto" w:line="240" w:before="0" w:after="0"/>
    </w:pPr>
    <w:rPr>
      <w:rFonts w:ascii="Courier New" w:hAnsi="Courier New" w:eastAsia="Times New Roman" w:cs="Times New Roman"/>
      <w:sz w:val="20"/>
      <w:szCs w:val="20"/>
    </w:rPr>
  </w:style>
  <w:style w:type="paragraph" w:styleId="BalloonText">
    <w:name w:val="Balloon Text"/>
    <w:basedOn w:val="Normal"/>
    <w:link w:val="Style16"/>
    <w:semiHidden/>
    <w:qFormat/>
    <w:rsid w:val="00087308"/>
    <w:pPr>
      <w:spacing w:lineRule="auto" w:line="240" w:before="0" w:after="0"/>
    </w:pPr>
    <w:rPr>
      <w:rFonts w:ascii="Tahoma" w:hAnsi="Tahoma" w:eastAsia="Times New Roman" w:cs="Tahoma"/>
      <w:sz w:val="16"/>
      <w:szCs w:val="16"/>
    </w:rPr>
  </w:style>
  <w:style w:type="paragraph" w:styleId="Style27" w:customStyle="1">
    <w:name w:val="Колонтитул"/>
    <w:basedOn w:val="Normal"/>
    <w:qFormat/>
    <w:pPr/>
    <w:rPr/>
  </w:style>
  <w:style w:type="paragraph" w:styleId="Style28">
    <w:name w:val="Header"/>
    <w:basedOn w:val="Normal"/>
    <w:link w:val="Style18"/>
    <w:rsid w:val="0008730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9" w:customStyle="1">
    <w:name w:val="Прижатый влево"/>
    <w:basedOn w:val="Normal"/>
    <w:next w:val="Normal"/>
    <w:uiPriority w:val="99"/>
    <w:qFormat/>
    <w:rsid w:val="00501c7c"/>
    <w:pPr>
      <w:spacing w:lineRule="auto" w:line="240" w:before="0" w:after="0"/>
    </w:pPr>
    <w:rPr>
      <w:rFonts w:ascii="Arial" w:hAnsi="Arial" w:eastAsia="Times New Roman" w:cs="Arial"/>
      <w:sz w:val="24"/>
      <w:szCs w:val="24"/>
    </w:rPr>
  </w:style>
  <w:style w:type="paragraph" w:styleId="Style30">
    <w:name w:val="Footer"/>
    <w:basedOn w:val="Normal"/>
    <w:link w:val="Style19"/>
    <w:uiPriority w:val="99"/>
    <w:semiHidden/>
    <w:unhideWhenUsed/>
    <w:rsid w:val="00991b9b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Application>LibreOffice/7.5.5.2$Windows_X86_64 LibreOffice_project/ca8fe7424262805f223b9a2334bc7181abbcbf5e</Application>
  <AppVersion>15.0000</AppVersion>
  <Pages>8</Pages>
  <Words>1684</Words>
  <Characters>13496</Characters>
  <CharactersWithSpaces>14747</CharactersWithSpaces>
  <Paragraphs>523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2023-11-06T16:44:00Z</dcterms:created>
  <dc:creator>user</dc:creator>
  <dc:description/>
  <dc:language>ru-RU</dc:language>
  <cp:lastModifiedBy/>
  <cp:lastPrinted>2022-12-13T09:56:00Z</cp:lastPrinted>
  <dcterms:modified xsi:type="dcterms:W3CDTF">2023-12-14T13:40:28Z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